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4B53" w14:textId="77777777" w:rsidR="00F90900" w:rsidRPr="00272365" w:rsidRDefault="00F90900" w:rsidP="00F90900">
      <w:pPr>
        <w:spacing w:after="0"/>
        <w:jc w:val="center"/>
        <w:rPr>
          <w:sz w:val="24"/>
          <w:szCs w:val="24"/>
        </w:rPr>
      </w:pPr>
      <w:r w:rsidRPr="00272365">
        <w:rPr>
          <w:sz w:val="24"/>
          <w:szCs w:val="24"/>
        </w:rPr>
        <w:t>Amcotts Parish Council</w:t>
      </w:r>
    </w:p>
    <w:p w14:paraId="741A73C9" w14:textId="7768C294" w:rsidR="00F90900" w:rsidRDefault="00F90900" w:rsidP="00F90900">
      <w:pPr>
        <w:spacing w:after="0"/>
        <w:jc w:val="center"/>
        <w:rPr>
          <w:sz w:val="24"/>
          <w:szCs w:val="24"/>
        </w:rPr>
      </w:pPr>
      <w:r w:rsidRPr="00272365">
        <w:rPr>
          <w:sz w:val="24"/>
          <w:szCs w:val="24"/>
        </w:rPr>
        <w:t xml:space="preserve">C/O The Clerk – </w:t>
      </w:r>
      <w:proofErr w:type="spellStart"/>
      <w:r w:rsidRPr="00272365">
        <w:rPr>
          <w:sz w:val="24"/>
          <w:szCs w:val="24"/>
        </w:rPr>
        <w:t>Mrs</w:t>
      </w:r>
      <w:proofErr w:type="spellEnd"/>
      <w:r w:rsidRPr="00272365">
        <w:rPr>
          <w:sz w:val="24"/>
          <w:szCs w:val="24"/>
        </w:rPr>
        <w:t xml:space="preserve"> </w:t>
      </w:r>
      <w:r w:rsidR="00614E47">
        <w:rPr>
          <w:sz w:val="24"/>
          <w:szCs w:val="24"/>
        </w:rPr>
        <w:t xml:space="preserve">M Clegg, 29 </w:t>
      </w:r>
      <w:proofErr w:type="spellStart"/>
      <w:r w:rsidR="00614E47">
        <w:rPr>
          <w:sz w:val="24"/>
          <w:szCs w:val="24"/>
        </w:rPr>
        <w:t>Eastoft</w:t>
      </w:r>
      <w:proofErr w:type="spellEnd"/>
      <w:r w:rsidR="00614E47">
        <w:rPr>
          <w:sz w:val="24"/>
          <w:szCs w:val="24"/>
        </w:rPr>
        <w:t xml:space="preserve"> Road</w:t>
      </w:r>
      <w:r>
        <w:rPr>
          <w:sz w:val="24"/>
          <w:szCs w:val="24"/>
        </w:rPr>
        <w:t xml:space="preserve">, </w:t>
      </w:r>
      <w:proofErr w:type="spellStart"/>
      <w:r w:rsidRPr="00272365">
        <w:rPr>
          <w:sz w:val="24"/>
          <w:szCs w:val="24"/>
        </w:rPr>
        <w:t>Crowle</w:t>
      </w:r>
      <w:proofErr w:type="spellEnd"/>
      <w:r>
        <w:rPr>
          <w:sz w:val="24"/>
          <w:szCs w:val="24"/>
        </w:rPr>
        <w:t xml:space="preserve">, </w:t>
      </w:r>
      <w:r w:rsidRPr="00272365">
        <w:rPr>
          <w:sz w:val="24"/>
          <w:szCs w:val="24"/>
        </w:rPr>
        <w:t>North Lincolnshire</w:t>
      </w:r>
      <w:r>
        <w:rPr>
          <w:sz w:val="24"/>
          <w:szCs w:val="24"/>
        </w:rPr>
        <w:t xml:space="preserve">, </w:t>
      </w:r>
      <w:r w:rsidRPr="00272365">
        <w:rPr>
          <w:sz w:val="24"/>
          <w:szCs w:val="24"/>
        </w:rPr>
        <w:t>DN17 4LR</w:t>
      </w:r>
    </w:p>
    <w:p w14:paraId="35D8CE8C" w14:textId="642620EE" w:rsidR="00F90900" w:rsidRDefault="00F90900" w:rsidP="00F909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T: 0</w:t>
      </w:r>
      <w:r w:rsidR="00C65EED">
        <w:rPr>
          <w:sz w:val="24"/>
          <w:szCs w:val="24"/>
        </w:rPr>
        <w:t>7561618128</w:t>
      </w:r>
      <w:r>
        <w:rPr>
          <w:sz w:val="24"/>
          <w:szCs w:val="24"/>
        </w:rPr>
        <w:t xml:space="preserve">, E: </w:t>
      </w:r>
      <w:hyperlink r:id="rId8" w:history="1">
        <w:r w:rsidRPr="008437F1">
          <w:rPr>
            <w:rStyle w:val="Hyperlink"/>
            <w:sz w:val="24"/>
            <w:szCs w:val="24"/>
          </w:rPr>
          <w:t>clerk@amcottsparish.co.uk</w:t>
        </w:r>
      </w:hyperlink>
      <w:r>
        <w:rPr>
          <w:sz w:val="24"/>
          <w:szCs w:val="24"/>
        </w:rPr>
        <w:t xml:space="preserve"> </w:t>
      </w:r>
    </w:p>
    <w:p w14:paraId="59789352" w14:textId="77777777" w:rsidR="00F90900" w:rsidRPr="00F90900" w:rsidRDefault="00F90900" w:rsidP="00F90900">
      <w:pPr>
        <w:spacing w:after="0"/>
        <w:jc w:val="center"/>
        <w:rPr>
          <w:sz w:val="12"/>
          <w:szCs w:val="12"/>
        </w:rPr>
      </w:pPr>
    </w:p>
    <w:p w14:paraId="01B88F0E" w14:textId="77777777" w:rsidR="00F90900" w:rsidRDefault="00F90900" w:rsidP="00F9090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C1D9" wp14:editId="5B628290">
                <wp:simplePos x="0" y="0"/>
                <wp:positionH relativeFrom="margin">
                  <wp:posOffset>-3810</wp:posOffset>
                </wp:positionH>
                <wp:positionV relativeFrom="paragraph">
                  <wp:posOffset>48260</wp:posOffset>
                </wp:positionV>
                <wp:extent cx="63779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3C2D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3.8pt" to="501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2054AC88" w14:textId="77777777" w:rsidR="00F90900" w:rsidRDefault="00F90900" w:rsidP="00F90900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TENDER OPPORTUNITY – </w:t>
      </w:r>
      <w:r w:rsidR="003931B3">
        <w:rPr>
          <w:b/>
          <w:bCs/>
          <w:sz w:val="24"/>
          <w:szCs w:val="24"/>
          <w:u w:val="single"/>
        </w:rPr>
        <w:t>AMCOTTS GREEN SPACE MAINTENANCE CONTRACT</w:t>
      </w:r>
    </w:p>
    <w:p w14:paraId="6B6BA9D5" w14:textId="77777777" w:rsidR="00F90900" w:rsidRPr="00F90900" w:rsidRDefault="00F90900" w:rsidP="00F90900">
      <w:pPr>
        <w:spacing w:after="0"/>
        <w:jc w:val="center"/>
        <w:rPr>
          <w:b/>
          <w:bCs/>
          <w:sz w:val="14"/>
          <w:szCs w:val="14"/>
          <w:u w:val="single"/>
        </w:rPr>
      </w:pPr>
    </w:p>
    <w:p w14:paraId="1C5F4BB7" w14:textId="77777777" w:rsidR="0070502B" w:rsidRDefault="00F90900" w:rsidP="00F90900">
      <w:pPr>
        <w:spacing w:after="0"/>
        <w:rPr>
          <w:sz w:val="24"/>
          <w:szCs w:val="24"/>
        </w:rPr>
      </w:pPr>
      <w:r>
        <w:rPr>
          <w:sz w:val="24"/>
          <w:szCs w:val="24"/>
        </w:rPr>
        <w:t>Amcotts Parish Council are delighted to offer a new tender opportunity as detailed below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70502B">
        <w:rPr>
          <w:sz w:val="24"/>
          <w:szCs w:val="24"/>
        </w:rPr>
        <w:t>Please note there are two separate tenders available.</w:t>
      </w:r>
    </w:p>
    <w:p w14:paraId="0EE85E5C" w14:textId="77777777" w:rsidR="0070502B" w:rsidRPr="00A80CE7" w:rsidRDefault="0070502B" w:rsidP="00F90900">
      <w:pPr>
        <w:spacing w:after="0"/>
        <w:rPr>
          <w:sz w:val="14"/>
          <w:szCs w:val="24"/>
        </w:rPr>
      </w:pPr>
    </w:p>
    <w:p w14:paraId="0378AFB7" w14:textId="77777777" w:rsidR="00F90900" w:rsidRDefault="00F90900" w:rsidP="00F90900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applications should be directed to the Parish Clerk as listed above</w:t>
      </w:r>
      <w:proofErr w:type="gramStart"/>
      <w:r>
        <w:rPr>
          <w:sz w:val="24"/>
          <w:szCs w:val="24"/>
        </w:rPr>
        <w:t>.</w:t>
      </w:r>
      <w:r w:rsidR="0070502B">
        <w:rPr>
          <w:sz w:val="24"/>
          <w:szCs w:val="24"/>
        </w:rPr>
        <w:t xml:space="preserve">  </w:t>
      </w:r>
      <w:proofErr w:type="gramEnd"/>
    </w:p>
    <w:p w14:paraId="47F9AD1D" w14:textId="77777777" w:rsidR="002B5059" w:rsidRPr="00A80CE7" w:rsidRDefault="002B5059" w:rsidP="00F90900">
      <w:pPr>
        <w:spacing w:after="0"/>
        <w:rPr>
          <w:sz w:val="14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FA34BA" w14:paraId="4C8BB292" w14:textId="77777777" w:rsidTr="008C5E6F">
        <w:tc>
          <w:tcPr>
            <w:tcW w:w="1702" w:type="dxa"/>
          </w:tcPr>
          <w:p w14:paraId="5072FCC3" w14:textId="77777777" w:rsidR="00FA34BA" w:rsidRDefault="00550FDE">
            <w:r>
              <w:t xml:space="preserve">Release </w:t>
            </w:r>
            <w:r w:rsidR="00FA34BA">
              <w:t>Date</w:t>
            </w:r>
          </w:p>
        </w:tc>
        <w:tc>
          <w:tcPr>
            <w:tcW w:w="8930" w:type="dxa"/>
          </w:tcPr>
          <w:p w14:paraId="6657ACC3" w14:textId="79E4A118" w:rsidR="00FA34BA" w:rsidRDefault="00C65EED" w:rsidP="0070502B">
            <w:r>
              <w:t>02 November</w:t>
            </w:r>
            <w:r w:rsidR="009A2365">
              <w:t xml:space="preserve"> 2021</w:t>
            </w:r>
          </w:p>
        </w:tc>
      </w:tr>
      <w:tr w:rsidR="00FA34BA" w14:paraId="49930620" w14:textId="77777777" w:rsidTr="008C5E6F">
        <w:tc>
          <w:tcPr>
            <w:tcW w:w="1702" w:type="dxa"/>
          </w:tcPr>
          <w:p w14:paraId="264E5CF0" w14:textId="77777777" w:rsidR="00FA34BA" w:rsidRDefault="00550FDE">
            <w:r>
              <w:t>Closing</w:t>
            </w:r>
            <w:r w:rsidR="00FA34BA">
              <w:t xml:space="preserve"> Date</w:t>
            </w:r>
          </w:p>
        </w:tc>
        <w:tc>
          <w:tcPr>
            <w:tcW w:w="8930" w:type="dxa"/>
          </w:tcPr>
          <w:p w14:paraId="27502B1F" w14:textId="6996FE44" w:rsidR="00FA34BA" w:rsidRDefault="00C65EED" w:rsidP="0070502B">
            <w:r>
              <w:t>01 December</w:t>
            </w:r>
            <w:r w:rsidR="00221CF1">
              <w:t xml:space="preserve"> 20</w:t>
            </w:r>
            <w:r w:rsidR="009A2365">
              <w:t>21</w:t>
            </w:r>
          </w:p>
        </w:tc>
      </w:tr>
      <w:tr w:rsidR="00FA34BA" w14:paraId="1D9AE13A" w14:textId="77777777" w:rsidTr="008C5E6F">
        <w:tc>
          <w:tcPr>
            <w:tcW w:w="1702" w:type="dxa"/>
          </w:tcPr>
          <w:p w14:paraId="285EC681" w14:textId="77777777" w:rsidR="00FA34BA" w:rsidRDefault="00FA34BA">
            <w:r>
              <w:t>Project Title</w:t>
            </w:r>
          </w:p>
        </w:tc>
        <w:tc>
          <w:tcPr>
            <w:tcW w:w="8930" w:type="dxa"/>
          </w:tcPr>
          <w:p w14:paraId="56F20446" w14:textId="77777777" w:rsidR="00FA34BA" w:rsidRDefault="009A2365" w:rsidP="009A2365">
            <w:r>
              <w:t xml:space="preserve">Amcotts </w:t>
            </w:r>
            <w:r w:rsidR="00221CF1">
              <w:t>G</w:t>
            </w:r>
            <w:r>
              <w:t xml:space="preserve">reen Space </w:t>
            </w:r>
            <w:r w:rsidR="00221CF1">
              <w:t>Maintenance</w:t>
            </w:r>
            <w:r w:rsidR="00550FDE">
              <w:t xml:space="preserve"> Contract</w:t>
            </w:r>
            <w:r w:rsidR="0070502B">
              <w:t xml:space="preserve"> – Grass Cutting</w:t>
            </w:r>
          </w:p>
        </w:tc>
      </w:tr>
      <w:tr w:rsidR="00FA34BA" w14:paraId="6537E75B" w14:textId="77777777" w:rsidTr="008C5E6F">
        <w:tc>
          <w:tcPr>
            <w:tcW w:w="1702" w:type="dxa"/>
          </w:tcPr>
          <w:p w14:paraId="59BF21D8" w14:textId="77777777" w:rsidR="00FA34BA" w:rsidRDefault="00FA34BA">
            <w:r>
              <w:t>Respond by</w:t>
            </w:r>
          </w:p>
        </w:tc>
        <w:tc>
          <w:tcPr>
            <w:tcW w:w="8930" w:type="dxa"/>
          </w:tcPr>
          <w:p w14:paraId="14824904" w14:textId="77777777" w:rsidR="00FA34BA" w:rsidRDefault="00FA34BA" w:rsidP="009A2365">
            <w:r>
              <w:t>Email</w:t>
            </w:r>
            <w:r w:rsidR="00221CF1">
              <w:t xml:space="preserve"> (</w:t>
            </w:r>
            <w:hyperlink r:id="rId9" w:history="1">
              <w:r w:rsidR="009A2365" w:rsidRPr="00E14B3D">
                <w:rPr>
                  <w:rStyle w:val="Hyperlink"/>
                </w:rPr>
                <w:t>clerk@</w:t>
              </w:r>
            </w:hyperlink>
            <w:r w:rsidR="009A2365">
              <w:rPr>
                <w:rStyle w:val="Hyperlink"/>
              </w:rPr>
              <w:t>amcottsparish.co.uk</w:t>
            </w:r>
            <w:r w:rsidR="00221CF1">
              <w:t>) or Post</w:t>
            </w:r>
          </w:p>
        </w:tc>
      </w:tr>
      <w:tr w:rsidR="00221CF1" w14:paraId="4AB1DF3D" w14:textId="77777777" w:rsidTr="008C5E6F">
        <w:tc>
          <w:tcPr>
            <w:tcW w:w="1702" w:type="dxa"/>
          </w:tcPr>
          <w:p w14:paraId="2CB38426" w14:textId="77777777" w:rsidR="00221CF1" w:rsidRDefault="00221CF1">
            <w:r>
              <w:t>Costing</w:t>
            </w:r>
            <w:r w:rsidR="00CF32B0">
              <w:t>s</w:t>
            </w:r>
          </w:p>
        </w:tc>
        <w:tc>
          <w:tcPr>
            <w:tcW w:w="8930" w:type="dxa"/>
          </w:tcPr>
          <w:p w14:paraId="7DE16378" w14:textId="77777777" w:rsidR="00221CF1" w:rsidRDefault="00221CF1" w:rsidP="00221CF1">
            <w:r>
              <w:t>Please cost each section individually</w:t>
            </w:r>
          </w:p>
        </w:tc>
      </w:tr>
      <w:tr w:rsidR="00221CF1" w14:paraId="7F396871" w14:textId="77777777" w:rsidTr="008C5E6F">
        <w:tc>
          <w:tcPr>
            <w:tcW w:w="1702" w:type="dxa"/>
          </w:tcPr>
          <w:p w14:paraId="24CE0FB0" w14:textId="77777777" w:rsidR="00221CF1" w:rsidRDefault="00221CF1">
            <w:r>
              <w:t>Contract</w:t>
            </w:r>
          </w:p>
        </w:tc>
        <w:tc>
          <w:tcPr>
            <w:tcW w:w="8930" w:type="dxa"/>
          </w:tcPr>
          <w:p w14:paraId="103C9554" w14:textId="77777777" w:rsidR="00221CF1" w:rsidRDefault="00221CF1" w:rsidP="0070502B">
            <w:r>
              <w:t xml:space="preserve">For a period of 3 years with a review after </w:t>
            </w:r>
            <w:r w:rsidR="009A2365">
              <w:t xml:space="preserve">first </w:t>
            </w:r>
            <w:r w:rsidR="0070502B">
              <w:t>year beginning</w:t>
            </w:r>
            <w:r>
              <w:t xml:space="preserve"> 01 </w:t>
            </w:r>
            <w:r w:rsidR="009A2365">
              <w:t>March</w:t>
            </w:r>
            <w:r>
              <w:t xml:space="preserve"> 20</w:t>
            </w:r>
            <w:r w:rsidR="009A2365">
              <w:t>22</w:t>
            </w:r>
            <w:proofErr w:type="gramStart"/>
            <w:r w:rsidR="0070502B">
              <w:t xml:space="preserve">.  </w:t>
            </w:r>
            <w:proofErr w:type="gramEnd"/>
            <w:r w:rsidR="0070502B">
              <w:t>The contract is subject to change on written confirmation from all parties involved.</w:t>
            </w:r>
          </w:p>
        </w:tc>
      </w:tr>
      <w:tr w:rsidR="006A6444" w14:paraId="551A1BAB" w14:textId="77777777" w:rsidTr="008C5E6F">
        <w:tc>
          <w:tcPr>
            <w:tcW w:w="1702" w:type="dxa"/>
          </w:tcPr>
          <w:p w14:paraId="5868A857" w14:textId="77777777" w:rsidR="006A6444" w:rsidRDefault="006A6444">
            <w:r>
              <w:t>Insurance</w:t>
            </w:r>
          </w:p>
        </w:tc>
        <w:tc>
          <w:tcPr>
            <w:tcW w:w="8930" w:type="dxa"/>
          </w:tcPr>
          <w:p w14:paraId="420F0405" w14:textId="77777777" w:rsidR="006A6444" w:rsidRDefault="006A6444">
            <w:r>
              <w:t>Please confirm all relevant insurance is held</w:t>
            </w:r>
            <w:proofErr w:type="gramStart"/>
            <w:r w:rsidR="00993F0F">
              <w:t xml:space="preserve">.  </w:t>
            </w:r>
            <w:proofErr w:type="gramEnd"/>
            <w:r w:rsidR="00993F0F">
              <w:t>Please supply a copy of your Public Liability Insurance Cover</w:t>
            </w:r>
          </w:p>
        </w:tc>
      </w:tr>
      <w:tr w:rsidR="00993F0F" w14:paraId="649155CC" w14:textId="77777777" w:rsidTr="008C5E6F">
        <w:tc>
          <w:tcPr>
            <w:tcW w:w="1702" w:type="dxa"/>
          </w:tcPr>
          <w:p w14:paraId="65A43F84" w14:textId="77777777" w:rsidR="00993F0F" w:rsidRDefault="00993F0F">
            <w:r>
              <w:t>Risk Assessment</w:t>
            </w:r>
          </w:p>
        </w:tc>
        <w:tc>
          <w:tcPr>
            <w:tcW w:w="8930" w:type="dxa"/>
          </w:tcPr>
          <w:p w14:paraId="6925A755" w14:textId="77777777" w:rsidR="00993F0F" w:rsidRDefault="00993F0F">
            <w:r>
              <w:t>Risk Assessment and Method Statements required for each site</w:t>
            </w:r>
          </w:p>
        </w:tc>
      </w:tr>
      <w:tr w:rsidR="00FA34BA" w14:paraId="3DC4F17C" w14:textId="77777777" w:rsidTr="008C5E6F">
        <w:tc>
          <w:tcPr>
            <w:tcW w:w="1702" w:type="dxa"/>
          </w:tcPr>
          <w:p w14:paraId="36955EDB" w14:textId="77777777" w:rsidR="00FA34BA" w:rsidRDefault="00FA34BA">
            <w:r>
              <w:t>Details</w:t>
            </w:r>
          </w:p>
        </w:tc>
        <w:tc>
          <w:tcPr>
            <w:tcW w:w="8930" w:type="dxa"/>
          </w:tcPr>
          <w:p w14:paraId="1B64D90B" w14:textId="77777777" w:rsidR="00221CF1" w:rsidRDefault="00FA34BA" w:rsidP="00221CF1">
            <w:r>
              <w:t>To provide the following</w:t>
            </w:r>
            <w:r w:rsidR="009A2365">
              <w:t xml:space="preserve"> Green Space M</w:t>
            </w:r>
            <w:r w:rsidR="00221CF1">
              <w:t xml:space="preserve">aintenance </w:t>
            </w:r>
            <w:r w:rsidR="009A2365">
              <w:t>within</w:t>
            </w:r>
            <w:r w:rsidR="00221CF1">
              <w:t xml:space="preserve"> </w:t>
            </w:r>
            <w:r w:rsidR="009A2365">
              <w:t>Amcotts Parish</w:t>
            </w:r>
            <w:r w:rsidR="00221CF1">
              <w:t>:</w:t>
            </w:r>
          </w:p>
          <w:p w14:paraId="06E73A8A" w14:textId="77777777" w:rsidR="00221CF1" w:rsidRPr="00A80CE7" w:rsidRDefault="00221CF1" w:rsidP="00221CF1">
            <w:pPr>
              <w:rPr>
                <w:sz w:val="12"/>
              </w:rPr>
            </w:pPr>
          </w:p>
          <w:p w14:paraId="6FBD74CE" w14:textId="77777777" w:rsidR="00221CF1" w:rsidRDefault="00221CF1" w:rsidP="00221CF1">
            <w:pPr>
              <w:rPr>
                <w:b/>
              </w:rPr>
            </w:pPr>
            <w:r>
              <w:rPr>
                <w:b/>
              </w:rPr>
              <w:t>Grass Cutting</w:t>
            </w:r>
          </w:p>
          <w:p w14:paraId="5236F746" w14:textId="77777777" w:rsidR="00221CF1" w:rsidRDefault="00221CF1" w:rsidP="00221CF1">
            <w:r>
              <w:t>To cut all grassed areas within:</w:t>
            </w:r>
          </w:p>
          <w:p w14:paraId="21B91CC3" w14:textId="77777777" w:rsidR="00221CF1" w:rsidRDefault="00680717" w:rsidP="0070502B">
            <w:pPr>
              <w:pStyle w:val="ListParagraph"/>
              <w:numPr>
                <w:ilvl w:val="0"/>
                <w:numId w:val="1"/>
              </w:numPr>
            </w:pPr>
            <w:r>
              <w:t>Jubilee Gardens</w:t>
            </w:r>
            <w:r w:rsidR="0070502B">
              <w:t>, including area surrounding the container</w:t>
            </w:r>
            <w:r w:rsidR="00221CF1">
              <w:t xml:space="preserve"> (using a box to collect cuttings at the cremated remains area)</w:t>
            </w:r>
            <w:r w:rsidR="0070502B">
              <w:t>.</w:t>
            </w:r>
          </w:p>
          <w:p w14:paraId="559120A2" w14:textId="77777777" w:rsidR="00221CF1" w:rsidRDefault="0070502B" w:rsidP="0070502B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221CF1">
              <w:t xml:space="preserve">utting down, </w:t>
            </w:r>
            <w:proofErr w:type="spellStart"/>
            <w:r w:rsidR="00221CF1">
              <w:t>raking</w:t>
            </w:r>
            <w:proofErr w:type="spellEnd"/>
            <w:r w:rsidR="00221CF1">
              <w:t xml:space="preserve"> up and disposal of daffodil</w:t>
            </w:r>
            <w:r>
              <w:t xml:space="preserve">s, </w:t>
            </w:r>
            <w:r w:rsidR="00221CF1">
              <w:t>leaves</w:t>
            </w:r>
            <w:r>
              <w:t xml:space="preserve"> and overgrown grass in late Spring (only required once)</w:t>
            </w:r>
          </w:p>
          <w:p w14:paraId="3B9DBEBE" w14:textId="77777777" w:rsidR="0070502B" w:rsidRDefault="0070502B" w:rsidP="0070502B">
            <w:pPr>
              <w:pStyle w:val="ListParagraph"/>
              <w:numPr>
                <w:ilvl w:val="0"/>
                <w:numId w:val="1"/>
              </w:numPr>
            </w:pPr>
            <w:r>
              <w:t>St Marks Churchyard</w:t>
            </w:r>
          </w:p>
          <w:p w14:paraId="2DAB5B56" w14:textId="77777777" w:rsidR="00221CF1" w:rsidRPr="00A80CE7" w:rsidRDefault="00221CF1" w:rsidP="00221CF1">
            <w:pPr>
              <w:rPr>
                <w:sz w:val="12"/>
              </w:rPr>
            </w:pPr>
          </w:p>
          <w:p w14:paraId="21DBC3B1" w14:textId="77777777" w:rsidR="00221CF1" w:rsidRPr="00221CF1" w:rsidRDefault="00221CF1" w:rsidP="00221CF1">
            <w:proofErr w:type="gramStart"/>
            <w:r>
              <w:t>All of</w:t>
            </w:r>
            <w:proofErr w:type="gramEnd"/>
            <w:r>
              <w:t xml:space="preserve"> the above to be cut on a </w:t>
            </w:r>
            <w:r w:rsidR="0070502B">
              <w:t>two - three weekly</w:t>
            </w:r>
            <w:r>
              <w:t xml:space="preserve"> basis throughout the growing season</w:t>
            </w:r>
          </w:p>
          <w:p w14:paraId="06EF21CA" w14:textId="77777777" w:rsidR="00221CF1" w:rsidRPr="00A80CE7" w:rsidRDefault="00221CF1" w:rsidP="00221CF1">
            <w:pPr>
              <w:rPr>
                <w:sz w:val="12"/>
              </w:rPr>
            </w:pPr>
          </w:p>
          <w:p w14:paraId="1EEFF69C" w14:textId="77777777" w:rsidR="00221CF1" w:rsidRDefault="00221CF1" w:rsidP="00221CF1">
            <w:pPr>
              <w:rPr>
                <w:b/>
              </w:rPr>
            </w:pPr>
            <w:proofErr w:type="spellStart"/>
            <w:r>
              <w:rPr>
                <w:b/>
              </w:rPr>
              <w:t>Strimming</w:t>
            </w:r>
            <w:proofErr w:type="spellEnd"/>
          </w:p>
          <w:p w14:paraId="76D4894C" w14:textId="77777777" w:rsidR="00E70F7F" w:rsidRDefault="00680717" w:rsidP="00221CF1">
            <w:r>
              <w:t>All borders</w:t>
            </w:r>
            <w:r w:rsidR="0070502B">
              <w:t xml:space="preserve">, edges </w:t>
            </w:r>
            <w:r>
              <w:t>and under hedge line</w:t>
            </w:r>
            <w:r w:rsidR="00E70F7F">
              <w:t xml:space="preserve"> of Jubilee Garden</w:t>
            </w:r>
            <w:r w:rsidR="001105DB">
              <w:t>s and Church Street</w:t>
            </w:r>
            <w:proofErr w:type="gramStart"/>
            <w:r w:rsidR="0070502B">
              <w:t xml:space="preserve">.  </w:t>
            </w:r>
            <w:proofErr w:type="gramEnd"/>
            <w:r w:rsidR="0070502B">
              <w:t>Paths to be kept clear of cuttings and all waste to be disposed of</w:t>
            </w:r>
            <w:proofErr w:type="gramStart"/>
            <w:r w:rsidR="0070502B">
              <w:t xml:space="preserve">.  </w:t>
            </w:r>
            <w:proofErr w:type="gramEnd"/>
          </w:p>
          <w:p w14:paraId="52A42584" w14:textId="77777777" w:rsidR="00A80CE7" w:rsidRPr="00A80CE7" w:rsidRDefault="00A80CE7" w:rsidP="00221CF1">
            <w:pPr>
              <w:rPr>
                <w:sz w:val="12"/>
              </w:rPr>
            </w:pPr>
          </w:p>
          <w:p w14:paraId="7E400AFF" w14:textId="77777777" w:rsidR="00A80CE7" w:rsidRDefault="00A80CE7" w:rsidP="00221CF1">
            <w:r>
              <w:t xml:space="preserve">St Marks Church to be </w:t>
            </w:r>
            <w:proofErr w:type="spellStart"/>
            <w:r>
              <w:t>strimmed</w:t>
            </w:r>
            <w:proofErr w:type="spellEnd"/>
            <w:r>
              <w:t xml:space="preserve"> around memorials</w:t>
            </w:r>
            <w:proofErr w:type="gramStart"/>
            <w:r>
              <w:t xml:space="preserve">.  </w:t>
            </w:r>
            <w:proofErr w:type="gramEnd"/>
            <w:r>
              <w:t>Chemical spraying not permitted due to soil damage and subsequent damage to memorial safety.</w:t>
            </w:r>
          </w:p>
          <w:p w14:paraId="79F2D4DD" w14:textId="77777777" w:rsidR="00680717" w:rsidRPr="00A80CE7" w:rsidRDefault="00680717" w:rsidP="00221CF1">
            <w:pPr>
              <w:rPr>
                <w:sz w:val="12"/>
              </w:rPr>
            </w:pPr>
          </w:p>
          <w:p w14:paraId="73DD28C7" w14:textId="77777777" w:rsidR="00221CF1" w:rsidRDefault="00221CF1" w:rsidP="00221CF1">
            <w:proofErr w:type="gramStart"/>
            <w:r>
              <w:t>All of</w:t>
            </w:r>
            <w:proofErr w:type="gramEnd"/>
            <w:r>
              <w:t xml:space="preserve"> the above to be </w:t>
            </w:r>
            <w:proofErr w:type="spellStart"/>
            <w:r>
              <w:t>strimmed</w:t>
            </w:r>
            <w:proofErr w:type="spellEnd"/>
            <w:r>
              <w:t xml:space="preserve"> on a monthly basis throughout the growing season</w:t>
            </w:r>
          </w:p>
          <w:p w14:paraId="06725C4C" w14:textId="77777777" w:rsidR="00221CF1" w:rsidRPr="00A80CE7" w:rsidRDefault="00221CF1" w:rsidP="00221CF1">
            <w:pPr>
              <w:rPr>
                <w:sz w:val="12"/>
              </w:rPr>
            </w:pPr>
          </w:p>
          <w:p w14:paraId="6C4B88C7" w14:textId="77777777" w:rsidR="00221CF1" w:rsidRDefault="00DE0DC6" w:rsidP="00221CF1">
            <w:pPr>
              <w:rPr>
                <w:b/>
              </w:rPr>
            </w:pPr>
            <w:r>
              <w:rPr>
                <w:b/>
              </w:rPr>
              <w:t>Weed Kill Spraying</w:t>
            </w:r>
          </w:p>
          <w:p w14:paraId="28CB2AD6" w14:textId="77777777" w:rsidR="00DE0DC6" w:rsidRDefault="00DE0DC6" w:rsidP="00680717">
            <w:r>
              <w:t xml:space="preserve">Non </w:t>
            </w:r>
            <w:proofErr w:type="spellStart"/>
            <w:r>
              <w:t>mowable</w:t>
            </w:r>
            <w:proofErr w:type="spellEnd"/>
            <w:r>
              <w:t xml:space="preserve"> areas of grass</w:t>
            </w:r>
            <w:r w:rsidR="00680717">
              <w:t xml:space="preserve">, around furniture, paths, perimeters and </w:t>
            </w:r>
            <w:r>
              <w:t>weed</w:t>
            </w:r>
            <w:r w:rsidR="00680717">
              <w:t xml:space="preserve"> prone areas </w:t>
            </w:r>
          </w:p>
          <w:p w14:paraId="153726FE" w14:textId="77777777" w:rsidR="00680717" w:rsidRPr="00A80CE7" w:rsidRDefault="00680717" w:rsidP="00680717">
            <w:pPr>
              <w:rPr>
                <w:sz w:val="12"/>
              </w:rPr>
            </w:pPr>
          </w:p>
          <w:p w14:paraId="7FDF8A2E" w14:textId="77777777" w:rsidR="00FA34BA" w:rsidRDefault="00DE0DC6" w:rsidP="00680717">
            <w:proofErr w:type="gramStart"/>
            <w:r>
              <w:t>All of</w:t>
            </w:r>
            <w:proofErr w:type="gramEnd"/>
            <w:r>
              <w:t xml:space="preserve"> the above to be sprayed 4 times during the growing season</w:t>
            </w:r>
          </w:p>
        </w:tc>
      </w:tr>
      <w:tr w:rsidR="00F038D2" w14:paraId="624FFE11" w14:textId="77777777" w:rsidTr="008C5E6F">
        <w:tc>
          <w:tcPr>
            <w:tcW w:w="10632" w:type="dxa"/>
            <w:gridSpan w:val="2"/>
          </w:tcPr>
          <w:p w14:paraId="4770F5BE" w14:textId="77777777" w:rsidR="00F038D2" w:rsidRDefault="00F038D2" w:rsidP="007E0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REGULATION COMPLIANCE</w:t>
            </w:r>
          </w:p>
          <w:p w14:paraId="53904FBE" w14:textId="77777777" w:rsidR="00F038D2" w:rsidRPr="00142CB3" w:rsidRDefault="00F038D2" w:rsidP="007E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must agree to undertake the project in an orderly manner complying with all relevant regulations, including public safety.</w:t>
            </w:r>
          </w:p>
        </w:tc>
      </w:tr>
      <w:tr w:rsidR="00F038D2" w14:paraId="20786BD5" w14:textId="77777777" w:rsidTr="008C5E6F">
        <w:tc>
          <w:tcPr>
            <w:tcW w:w="10632" w:type="dxa"/>
            <w:gridSpan w:val="2"/>
          </w:tcPr>
          <w:p w14:paraId="31D2CE68" w14:textId="77777777" w:rsidR="00F038D2" w:rsidRDefault="00F038D2" w:rsidP="007E0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COUNCIL POLICIES</w:t>
            </w:r>
          </w:p>
          <w:p w14:paraId="7F454BC3" w14:textId="77777777" w:rsidR="00F038D2" w:rsidRPr="00142CB3" w:rsidRDefault="00F038D2" w:rsidP="007E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the services outlined in the specification, the Contractor shall comply with all Council Policies and Codes of Practice as detailed on the Council’s website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t>Copies are available from the Parish Clerk.</w:t>
            </w:r>
          </w:p>
        </w:tc>
      </w:tr>
      <w:tr w:rsidR="0070502B" w14:paraId="71CA1AC3" w14:textId="77777777" w:rsidTr="00625BFE">
        <w:tc>
          <w:tcPr>
            <w:tcW w:w="1702" w:type="dxa"/>
          </w:tcPr>
          <w:p w14:paraId="46CD84BF" w14:textId="77777777" w:rsidR="0070502B" w:rsidRDefault="0070502B" w:rsidP="00625BFE">
            <w:r>
              <w:lastRenderedPageBreak/>
              <w:t>Release Date</w:t>
            </w:r>
          </w:p>
        </w:tc>
        <w:tc>
          <w:tcPr>
            <w:tcW w:w="8930" w:type="dxa"/>
          </w:tcPr>
          <w:p w14:paraId="556A8055" w14:textId="22C17442" w:rsidR="0070502B" w:rsidRDefault="00660AEF" w:rsidP="0070502B">
            <w:r>
              <w:t xml:space="preserve">02 November </w:t>
            </w:r>
            <w:r w:rsidR="0070502B">
              <w:t>2021</w:t>
            </w:r>
          </w:p>
        </w:tc>
      </w:tr>
      <w:tr w:rsidR="0070502B" w14:paraId="7CA05837" w14:textId="77777777" w:rsidTr="00625BFE">
        <w:tc>
          <w:tcPr>
            <w:tcW w:w="1702" w:type="dxa"/>
          </w:tcPr>
          <w:p w14:paraId="71719B88" w14:textId="77777777" w:rsidR="0070502B" w:rsidRDefault="0070502B" w:rsidP="00625BFE">
            <w:r>
              <w:t>Closing Date</w:t>
            </w:r>
          </w:p>
        </w:tc>
        <w:tc>
          <w:tcPr>
            <w:tcW w:w="8930" w:type="dxa"/>
          </w:tcPr>
          <w:p w14:paraId="2E689171" w14:textId="2DF28260" w:rsidR="0070502B" w:rsidRDefault="0070502B" w:rsidP="0070502B">
            <w:r>
              <w:t xml:space="preserve">01 </w:t>
            </w:r>
            <w:r w:rsidR="00660AEF">
              <w:t>Decembe</w:t>
            </w:r>
            <w:r>
              <w:t>r 2021</w:t>
            </w:r>
          </w:p>
        </w:tc>
      </w:tr>
      <w:tr w:rsidR="0070502B" w14:paraId="624F587F" w14:textId="77777777" w:rsidTr="00625BFE">
        <w:tc>
          <w:tcPr>
            <w:tcW w:w="1702" w:type="dxa"/>
          </w:tcPr>
          <w:p w14:paraId="2E6530B7" w14:textId="77777777" w:rsidR="0070502B" w:rsidRDefault="0070502B" w:rsidP="00625BFE">
            <w:r>
              <w:t>Project Title</w:t>
            </w:r>
          </w:p>
        </w:tc>
        <w:tc>
          <w:tcPr>
            <w:tcW w:w="8930" w:type="dxa"/>
          </w:tcPr>
          <w:p w14:paraId="7B0AA455" w14:textId="77777777" w:rsidR="0070502B" w:rsidRDefault="0070502B" w:rsidP="00625BFE">
            <w:r>
              <w:t xml:space="preserve">Amcotts Green Space Maintenance Contract – Hedges, </w:t>
            </w:r>
            <w:proofErr w:type="gramStart"/>
            <w:r>
              <w:t>Borders</w:t>
            </w:r>
            <w:proofErr w:type="gramEnd"/>
            <w:r>
              <w:t xml:space="preserve"> and Planters</w:t>
            </w:r>
          </w:p>
        </w:tc>
      </w:tr>
      <w:tr w:rsidR="0070502B" w14:paraId="2C7110DE" w14:textId="77777777" w:rsidTr="00625BFE">
        <w:tc>
          <w:tcPr>
            <w:tcW w:w="1702" w:type="dxa"/>
          </w:tcPr>
          <w:p w14:paraId="1902F7A6" w14:textId="77777777" w:rsidR="0070502B" w:rsidRDefault="0070502B" w:rsidP="00625BFE">
            <w:r>
              <w:t>Respond by</w:t>
            </w:r>
          </w:p>
        </w:tc>
        <w:tc>
          <w:tcPr>
            <w:tcW w:w="8930" w:type="dxa"/>
          </w:tcPr>
          <w:p w14:paraId="21E36A48" w14:textId="77777777" w:rsidR="0070502B" w:rsidRDefault="0070502B" w:rsidP="00625BFE">
            <w:r>
              <w:t>Email (</w:t>
            </w:r>
            <w:hyperlink r:id="rId10" w:history="1">
              <w:r w:rsidRPr="00E14B3D">
                <w:rPr>
                  <w:rStyle w:val="Hyperlink"/>
                </w:rPr>
                <w:t>clerk@</w:t>
              </w:r>
            </w:hyperlink>
            <w:r>
              <w:rPr>
                <w:rStyle w:val="Hyperlink"/>
              </w:rPr>
              <w:t>amcottsparish.co.uk</w:t>
            </w:r>
            <w:r>
              <w:t>) or Post</w:t>
            </w:r>
          </w:p>
        </w:tc>
      </w:tr>
      <w:tr w:rsidR="0070502B" w14:paraId="3D2ED867" w14:textId="77777777" w:rsidTr="00625BFE">
        <w:tc>
          <w:tcPr>
            <w:tcW w:w="1702" w:type="dxa"/>
          </w:tcPr>
          <w:p w14:paraId="08A0DDC8" w14:textId="77777777" w:rsidR="0070502B" w:rsidRDefault="0070502B" w:rsidP="00625BFE">
            <w:r>
              <w:t>Costings</w:t>
            </w:r>
          </w:p>
        </w:tc>
        <w:tc>
          <w:tcPr>
            <w:tcW w:w="8930" w:type="dxa"/>
          </w:tcPr>
          <w:p w14:paraId="1E68FFED" w14:textId="77777777" w:rsidR="0070502B" w:rsidRDefault="0070502B" w:rsidP="00625BFE">
            <w:r>
              <w:t>Please cost each section individually</w:t>
            </w:r>
          </w:p>
        </w:tc>
      </w:tr>
      <w:tr w:rsidR="0070502B" w14:paraId="4E5E4297" w14:textId="77777777" w:rsidTr="00625BFE">
        <w:tc>
          <w:tcPr>
            <w:tcW w:w="1702" w:type="dxa"/>
          </w:tcPr>
          <w:p w14:paraId="4930AED3" w14:textId="77777777" w:rsidR="0070502B" w:rsidRDefault="0070502B" w:rsidP="00625BFE">
            <w:r>
              <w:t>Contract</w:t>
            </w:r>
          </w:p>
        </w:tc>
        <w:tc>
          <w:tcPr>
            <w:tcW w:w="8930" w:type="dxa"/>
          </w:tcPr>
          <w:p w14:paraId="6BAFB276" w14:textId="77777777" w:rsidR="0070502B" w:rsidRDefault="0070502B" w:rsidP="00625BFE">
            <w:r>
              <w:t>For a period of 3 years with a review after first year beginning 01 March 2022</w:t>
            </w:r>
            <w:proofErr w:type="gramStart"/>
            <w:r>
              <w:t xml:space="preserve">.  </w:t>
            </w:r>
            <w:proofErr w:type="gramEnd"/>
            <w:r>
              <w:t>The contract is subject to change on written confirmation from all parties involved.</w:t>
            </w:r>
          </w:p>
        </w:tc>
      </w:tr>
      <w:tr w:rsidR="0070502B" w14:paraId="66497603" w14:textId="77777777" w:rsidTr="00625BFE">
        <w:tc>
          <w:tcPr>
            <w:tcW w:w="1702" w:type="dxa"/>
          </w:tcPr>
          <w:p w14:paraId="112D8016" w14:textId="77777777" w:rsidR="0070502B" w:rsidRDefault="0070502B" w:rsidP="00625BFE">
            <w:r>
              <w:t>Insurance</w:t>
            </w:r>
          </w:p>
        </w:tc>
        <w:tc>
          <w:tcPr>
            <w:tcW w:w="8930" w:type="dxa"/>
          </w:tcPr>
          <w:p w14:paraId="19978EAE" w14:textId="77777777" w:rsidR="0070502B" w:rsidRDefault="0070502B" w:rsidP="00625BFE">
            <w:r>
              <w:t>Please confirm all relevant insurance is held</w:t>
            </w:r>
            <w:proofErr w:type="gramStart"/>
            <w:r>
              <w:t xml:space="preserve">.  </w:t>
            </w:r>
            <w:proofErr w:type="gramEnd"/>
            <w:r>
              <w:t>Please supply a copy of your Public Liability Insurance Cover</w:t>
            </w:r>
          </w:p>
        </w:tc>
      </w:tr>
      <w:tr w:rsidR="0070502B" w14:paraId="25D76F93" w14:textId="77777777" w:rsidTr="00625BFE">
        <w:tc>
          <w:tcPr>
            <w:tcW w:w="1702" w:type="dxa"/>
          </w:tcPr>
          <w:p w14:paraId="2B4131E6" w14:textId="77777777" w:rsidR="0070502B" w:rsidRDefault="0070502B" w:rsidP="00625BFE">
            <w:r>
              <w:t>Risk Assessment</w:t>
            </w:r>
          </w:p>
        </w:tc>
        <w:tc>
          <w:tcPr>
            <w:tcW w:w="8930" w:type="dxa"/>
          </w:tcPr>
          <w:p w14:paraId="7F24121A" w14:textId="77777777" w:rsidR="0070502B" w:rsidRDefault="0070502B" w:rsidP="00625BFE">
            <w:r>
              <w:t>Risk Assessment and Method Statements required for each site</w:t>
            </w:r>
          </w:p>
        </w:tc>
      </w:tr>
      <w:tr w:rsidR="0070502B" w14:paraId="17241EA8" w14:textId="77777777" w:rsidTr="00625BFE">
        <w:tc>
          <w:tcPr>
            <w:tcW w:w="1702" w:type="dxa"/>
          </w:tcPr>
          <w:p w14:paraId="54E02541" w14:textId="77777777" w:rsidR="0070502B" w:rsidRDefault="0070502B" w:rsidP="00625BFE">
            <w:r>
              <w:t>Details</w:t>
            </w:r>
          </w:p>
        </w:tc>
        <w:tc>
          <w:tcPr>
            <w:tcW w:w="8930" w:type="dxa"/>
          </w:tcPr>
          <w:p w14:paraId="36021A10" w14:textId="77777777" w:rsidR="0070502B" w:rsidRDefault="0070502B" w:rsidP="00625BFE">
            <w:r>
              <w:t>To provide the following Green Space Maintenance within Amcotts Parish:</w:t>
            </w:r>
          </w:p>
          <w:p w14:paraId="09AE9D6D" w14:textId="77777777" w:rsidR="0070502B" w:rsidRDefault="0070502B" w:rsidP="00625BFE"/>
          <w:p w14:paraId="0ADA0843" w14:textId="43AD1CDA" w:rsidR="0070502B" w:rsidRDefault="0070502B" w:rsidP="00625BFE">
            <w:pPr>
              <w:rPr>
                <w:b/>
              </w:rPr>
            </w:pPr>
            <w:r>
              <w:rPr>
                <w:b/>
              </w:rPr>
              <w:t xml:space="preserve">Trimming of Shrubs and Hedges </w:t>
            </w:r>
          </w:p>
          <w:p w14:paraId="697BA583" w14:textId="77777777" w:rsidR="0070502B" w:rsidRDefault="0070502B" w:rsidP="00625BFE">
            <w:r>
              <w:t xml:space="preserve">Trim all hedges and shrubs </w:t>
            </w:r>
            <w:r w:rsidR="00A80CE7">
              <w:t xml:space="preserve">surrounding </w:t>
            </w:r>
            <w:r>
              <w:t>Jubile</w:t>
            </w:r>
            <w:r w:rsidR="00A80CE7">
              <w:t>e Gardens</w:t>
            </w:r>
            <w:r w:rsidR="00187D34">
              <w:t xml:space="preserve">. </w:t>
            </w:r>
            <w:r>
              <w:t xml:space="preserve">Collection </w:t>
            </w:r>
            <w:r w:rsidR="00187D34">
              <w:t>and disposal of all waste.</w:t>
            </w:r>
          </w:p>
          <w:p w14:paraId="4789951D" w14:textId="77777777" w:rsidR="0070502B" w:rsidRDefault="0070502B" w:rsidP="00625BFE"/>
          <w:p w14:paraId="042A636A" w14:textId="77777777" w:rsidR="0070502B" w:rsidRDefault="0070502B" w:rsidP="00625BFE">
            <w:proofErr w:type="gramStart"/>
            <w:r>
              <w:t>All of</w:t>
            </w:r>
            <w:proofErr w:type="gramEnd"/>
            <w:r>
              <w:t xml:space="preserve"> the above as necessary and in accordance with any nesting season restrictions.  Please consult the Parish Clerk for further information. </w:t>
            </w:r>
          </w:p>
          <w:p w14:paraId="69347FDE" w14:textId="77777777" w:rsidR="0070502B" w:rsidRDefault="0070502B" w:rsidP="00625BFE"/>
          <w:p w14:paraId="1E1A67DA" w14:textId="77777777" w:rsidR="0070502B" w:rsidRDefault="0070502B" w:rsidP="00625BFE">
            <w:pPr>
              <w:rPr>
                <w:b/>
              </w:rPr>
            </w:pPr>
            <w:r>
              <w:rPr>
                <w:b/>
              </w:rPr>
              <w:t>Planter Care and Maintenance</w:t>
            </w:r>
          </w:p>
          <w:p w14:paraId="760EE7DD" w14:textId="77777777" w:rsidR="0070502B" w:rsidRPr="0070502B" w:rsidRDefault="0070502B" w:rsidP="00625BFE">
            <w:r w:rsidRPr="0070502B">
              <w:t xml:space="preserve">To prune, weed and maintain the planters </w:t>
            </w:r>
            <w:r>
              <w:t xml:space="preserve">within Jubilee Gardens and </w:t>
            </w:r>
            <w:r w:rsidR="00187D34">
              <w:t>specific areas of St Marks Churchyard.</w:t>
            </w:r>
          </w:p>
          <w:p w14:paraId="34E2090A" w14:textId="77777777" w:rsidR="0070502B" w:rsidRDefault="0070502B" w:rsidP="00625BFE"/>
          <w:p w14:paraId="5E8192EE" w14:textId="77777777" w:rsidR="0070502B" w:rsidRDefault="0070502B" w:rsidP="0070502B">
            <w:pPr>
              <w:rPr>
                <w:b/>
              </w:rPr>
            </w:pPr>
            <w:r>
              <w:rPr>
                <w:b/>
              </w:rPr>
              <w:t>Weed Kill Spraying</w:t>
            </w:r>
          </w:p>
          <w:p w14:paraId="2BEEAD8C" w14:textId="6338BE72" w:rsidR="0070502B" w:rsidRDefault="0070502B" w:rsidP="0070502B">
            <w:r>
              <w:t xml:space="preserve">Non </w:t>
            </w:r>
            <w:proofErr w:type="spellStart"/>
            <w:r>
              <w:t>mowable</w:t>
            </w:r>
            <w:proofErr w:type="spellEnd"/>
            <w:r>
              <w:t xml:space="preserve"> areas of grass, around furniture, paths, perimeters and weed prone areas </w:t>
            </w:r>
          </w:p>
          <w:p w14:paraId="12EF00CC" w14:textId="75FE3C5E" w:rsidR="007E3F76" w:rsidRDefault="007E3F76" w:rsidP="0070502B"/>
          <w:p w14:paraId="355ECD12" w14:textId="5D913F3D" w:rsidR="007E3F76" w:rsidRDefault="007E3F76" w:rsidP="0070502B">
            <w:r>
              <w:t>No spraying is permitted around memorials.</w:t>
            </w:r>
          </w:p>
          <w:p w14:paraId="7E849BB6" w14:textId="77777777" w:rsidR="0070502B" w:rsidRDefault="0070502B" w:rsidP="0070502B"/>
          <w:p w14:paraId="40569CBD" w14:textId="77777777" w:rsidR="0070502B" w:rsidRDefault="0070502B" w:rsidP="0070502B">
            <w:proofErr w:type="gramStart"/>
            <w:r>
              <w:t>All of</w:t>
            </w:r>
            <w:proofErr w:type="gramEnd"/>
            <w:r>
              <w:t xml:space="preserve"> the above to be sprayed 4 times during the growing season</w:t>
            </w:r>
          </w:p>
          <w:p w14:paraId="55C7CFCE" w14:textId="77777777" w:rsidR="0070502B" w:rsidRPr="00DE0DC6" w:rsidRDefault="0070502B" w:rsidP="00625BFE"/>
          <w:p w14:paraId="6D7C072C" w14:textId="77777777" w:rsidR="0070502B" w:rsidRDefault="0070502B" w:rsidP="00625BFE">
            <w:pPr>
              <w:rPr>
                <w:b/>
              </w:rPr>
            </w:pPr>
            <w:r>
              <w:rPr>
                <w:b/>
              </w:rPr>
              <w:t>Moss &amp; Ivy Removal</w:t>
            </w:r>
          </w:p>
          <w:p w14:paraId="4A2C0E0E" w14:textId="77777777" w:rsidR="0070502B" w:rsidRDefault="0070502B" w:rsidP="00187D34">
            <w:r>
              <w:t>To remove any moss and ivy growing within Jubilee Gardens</w:t>
            </w:r>
          </w:p>
        </w:tc>
      </w:tr>
      <w:tr w:rsidR="0070502B" w14:paraId="24A46B09" w14:textId="77777777" w:rsidTr="00625BFE">
        <w:tc>
          <w:tcPr>
            <w:tcW w:w="10632" w:type="dxa"/>
            <w:gridSpan w:val="2"/>
          </w:tcPr>
          <w:p w14:paraId="5FB8D843" w14:textId="77777777" w:rsidR="0070502B" w:rsidRDefault="0070502B" w:rsidP="00625B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REGULATION COMPLIANCE</w:t>
            </w:r>
          </w:p>
          <w:p w14:paraId="514D7C3F" w14:textId="77777777" w:rsidR="0070502B" w:rsidRPr="00142CB3" w:rsidRDefault="0070502B" w:rsidP="0062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must agree to undertake the project in an orderly manner complying with all relevant regulations, including public safety.</w:t>
            </w:r>
          </w:p>
        </w:tc>
      </w:tr>
      <w:tr w:rsidR="0070502B" w14:paraId="223B242F" w14:textId="77777777" w:rsidTr="00625BFE">
        <w:tc>
          <w:tcPr>
            <w:tcW w:w="10632" w:type="dxa"/>
            <w:gridSpan w:val="2"/>
          </w:tcPr>
          <w:p w14:paraId="52AAEC32" w14:textId="77777777" w:rsidR="0070502B" w:rsidRDefault="0070502B" w:rsidP="00625B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COUNCIL POLICIES</w:t>
            </w:r>
          </w:p>
          <w:p w14:paraId="02340F49" w14:textId="77777777" w:rsidR="0070502B" w:rsidRPr="00142CB3" w:rsidRDefault="0070502B" w:rsidP="0062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addition to the services outlined in the specification, the Contractor shall comply with all Council Policies and Codes of Practice as detailed on the Council’s website</w:t>
            </w:r>
            <w:proofErr w:type="gramStart"/>
            <w:r>
              <w:rPr>
                <w:sz w:val="24"/>
                <w:szCs w:val="24"/>
              </w:rPr>
              <w:t xml:space="preserve">.  </w:t>
            </w:r>
            <w:proofErr w:type="gramEnd"/>
            <w:r>
              <w:rPr>
                <w:sz w:val="24"/>
                <w:szCs w:val="24"/>
              </w:rPr>
              <w:t>Copies are available from the Parish Clerk.</w:t>
            </w:r>
          </w:p>
        </w:tc>
      </w:tr>
    </w:tbl>
    <w:p w14:paraId="51E7EF8C" w14:textId="77777777" w:rsidR="0070502B" w:rsidRDefault="0070502B" w:rsidP="006A6444"/>
    <w:sectPr w:rsidR="0070502B" w:rsidSect="003931B3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3885" w14:textId="77777777" w:rsidR="00D025C2" w:rsidRDefault="00D025C2" w:rsidP="00055EB6">
      <w:pPr>
        <w:spacing w:after="0" w:line="240" w:lineRule="auto"/>
      </w:pPr>
      <w:r>
        <w:separator/>
      </w:r>
    </w:p>
  </w:endnote>
  <w:endnote w:type="continuationSeparator" w:id="0">
    <w:p w14:paraId="1F7162F6" w14:textId="77777777" w:rsidR="00D025C2" w:rsidRDefault="00D025C2" w:rsidP="0005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BB41" w14:textId="77777777" w:rsidR="00D025C2" w:rsidRDefault="00D025C2" w:rsidP="00055EB6">
      <w:pPr>
        <w:spacing w:after="0" w:line="240" w:lineRule="auto"/>
      </w:pPr>
      <w:r>
        <w:separator/>
      </w:r>
    </w:p>
  </w:footnote>
  <w:footnote w:type="continuationSeparator" w:id="0">
    <w:p w14:paraId="3DE8D8B0" w14:textId="77777777" w:rsidR="00D025C2" w:rsidRDefault="00D025C2" w:rsidP="0005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6AF4"/>
    <w:multiLevelType w:val="hybridMultilevel"/>
    <w:tmpl w:val="F0BC1186"/>
    <w:lvl w:ilvl="0" w:tplc="061EE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BA"/>
    <w:rsid w:val="00047F08"/>
    <w:rsid w:val="00055EB6"/>
    <w:rsid w:val="00065E10"/>
    <w:rsid w:val="001105DB"/>
    <w:rsid w:val="00187D34"/>
    <w:rsid w:val="00221CF1"/>
    <w:rsid w:val="002874C4"/>
    <w:rsid w:val="002B5059"/>
    <w:rsid w:val="003931B3"/>
    <w:rsid w:val="003A0E17"/>
    <w:rsid w:val="004C2D1F"/>
    <w:rsid w:val="004C7182"/>
    <w:rsid w:val="004C7E5F"/>
    <w:rsid w:val="00550FDE"/>
    <w:rsid w:val="00581E29"/>
    <w:rsid w:val="00614E47"/>
    <w:rsid w:val="00660AEF"/>
    <w:rsid w:val="00680717"/>
    <w:rsid w:val="006A6444"/>
    <w:rsid w:val="006E68B6"/>
    <w:rsid w:val="0070502B"/>
    <w:rsid w:val="007E3F76"/>
    <w:rsid w:val="008C5E6F"/>
    <w:rsid w:val="0092770D"/>
    <w:rsid w:val="00961451"/>
    <w:rsid w:val="00993F0F"/>
    <w:rsid w:val="009A2365"/>
    <w:rsid w:val="00A80CE7"/>
    <w:rsid w:val="00B80854"/>
    <w:rsid w:val="00C65EED"/>
    <w:rsid w:val="00CA781F"/>
    <w:rsid w:val="00CB03E3"/>
    <w:rsid w:val="00CF32B0"/>
    <w:rsid w:val="00D025C2"/>
    <w:rsid w:val="00DE0DC6"/>
    <w:rsid w:val="00E05457"/>
    <w:rsid w:val="00E43205"/>
    <w:rsid w:val="00E70F7F"/>
    <w:rsid w:val="00F038D2"/>
    <w:rsid w:val="00F90900"/>
    <w:rsid w:val="00F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84EF"/>
  <w15:docId w15:val="{0A93E722-3433-4074-BB48-E630E045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B6"/>
  </w:style>
  <w:style w:type="paragraph" w:styleId="Footer">
    <w:name w:val="footer"/>
    <w:basedOn w:val="Normal"/>
    <w:link w:val="FooterChar"/>
    <w:uiPriority w:val="99"/>
    <w:unhideWhenUsed/>
    <w:rsid w:val="0005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B6"/>
  </w:style>
  <w:style w:type="paragraph" w:styleId="ListParagraph">
    <w:name w:val="List Paragraph"/>
    <w:basedOn w:val="Normal"/>
    <w:uiPriority w:val="34"/>
    <w:qFormat/>
    <w:rsid w:val="0070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mcotts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erk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4747-A3D3-4ED3-A9BE-EDB49FC0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ADMINIBM</dc:creator>
  <cp:lastModifiedBy>clerk@amcottsparish.co.uk</cp:lastModifiedBy>
  <cp:revision>2</cp:revision>
  <dcterms:created xsi:type="dcterms:W3CDTF">2021-11-02T11:33:00Z</dcterms:created>
  <dcterms:modified xsi:type="dcterms:W3CDTF">2021-11-02T11:33:00Z</dcterms:modified>
</cp:coreProperties>
</file>